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headerReference w:type="default" r:id="rId9"/>
      <w:footerReference w:type="default" r:id="rId10"/>
      <w:pgSz w:w="12240" w:h="16848"/>
      <w:pgMar w:top="504" w:right="432" w:bottom="504" w:left="432" w:header="173" w:footer="17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4"/>
      </w:rPr>
      <w:t>Original and source details: https://isotopesds.com/documents/74b9e72a32e812a91267e72e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Converted Word copy • Original supplier PDF pages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Arial" w:hAnsi="Arial"/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jpg"/><Relationship Id="rId16" Type="http://schemas.openxmlformats.org/officeDocument/2006/relationships/image" Target="media/image6.jpg"/><Relationship Id="rId17" Type="http://schemas.openxmlformats.org/officeDocument/2006/relationships/image" Target="media/image7.jpg"/><Relationship Id="rId18" Type="http://schemas.openxmlformats.org/officeDocument/2006/relationships/image" Target="media/image8.jpg"/><Relationship Id="rId19" Type="http://schemas.openxmlformats.org/officeDocument/2006/relationships/image" Target="media/image9.jpg"/><Relationship Id="rId20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Tungsten Powder.</dc:title>
  <dc:subject>PDF page-image conversion. Original supplier PDF is authoritative.</dc:subject>
  <dc:creator>IsotopeSDS — conversion of supplier source</dc:creator>
  <cp:keywords/>
  <dc:description>Original publisher: Neonest AB / BuyIsotope. PDF SHA-256: 74b9e72a32e812a91267e72e22a4a1f4d632a9d8ad5c1182952e90ec19e3ae1b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