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https://isotopesds.com/documents/528eca0d6964cc6518ec1e91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Mercury Oxide, Enriched Mercury Oxide.</dc:title>
  <dc:subject>PDF page-image conversion. Original supplier PDF is authoritative.</dc:subject>
  <dc:creator>IsotopeSDS — conversion of supplier source</dc:creator>
  <cp:keywords/>
  <dc:description>Original publisher: Neonest AB / BuyIsotope. PDF SHA-256: 528eca0d6964cc6518ec1e91b885c0430c2c95a28d08659689116532c02ca773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